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73F4F243" w:rsidR="00392697" w:rsidRPr="00BD433D" w:rsidRDefault="00BE2759" w:rsidP="00BE2759">
      <w:pPr>
        <w:jc w:val="both"/>
        <w:rPr>
          <w:lang w:val="es-ES"/>
        </w:rPr>
      </w:pPr>
      <w:r w:rsidRPr="00BE2759">
        <w:rPr>
          <w:lang w:val="es-ES"/>
        </w:rPr>
        <w:t>Las finanzas sostenibles están ganando relevancia de</w:t>
      </w:r>
      <w:r>
        <w:rPr>
          <w:lang w:val="es-ES"/>
        </w:rPr>
        <w:t xml:space="preserve"> </w:t>
      </w:r>
      <w:r w:rsidRPr="00BE2759">
        <w:rPr>
          <w:lang w:val="es-ES"/>
        </w:rPr>
        <w:t>manera constante en los mercados financieros de todo el mundo,</w:t>
      </w:r>
      <w:r>
        <w:rPr>
          <w:lang w:val="es-ES"/>
        </w:rPr>
        <w:t xml:space="preserve"> </w:t>
      </w:r>
      <w:r w:rsidRPr="00BE2759">
        <w:rPr>
          <w:lang w:val="es-ES"/>
        </w:rPr>
        <w:t>incluida Bolivia, un país en el que más del setenta por ciento</w:t>
      </w:r>
      <w:r>
        <w:rPr>
          <w:lang w:val="es-ES"/>
        </w:rPr>
        <w:t xml:space="preserve"> </w:t>
      </w:r>
      <w:r w:rsidRPr="00BE2759">
        <w:rPr>
          <w:lang w:val="es-ES"/>
        </w:rPr>
        <w:t>de</w:t>
      </w:r>
      <w:r>
        <w:rPr>
          <w:lang w:val="es-ES"/>
        </w:rPr>
        <w:t xml:space="preserve"> </w:t>
      </w:r>
      <w:r w:rsidRPr="00BE2759">
        <w:rPr>
          <w:lang w:val="es-ES"/>
        </w:rPr>
        <w:t>la población vive en zonas urbanas. Aunque los municipios</w:t>
      </w:r>
      <w:r>
        <w:rPr>
          <w:lang w:val="es-ES"/>
        </w:rPr>
        <w:t xml:space="preserve"> </w:t>
      </w:r>
      <w:r w:rsidRPr="00BE2759">
        <w:rPr>
          <w:lang w:val="es-ES"/>
        </w:rPr>
        <w:t>deberían ser uno de los principales destinos de la financiación</w:t>
      </w:r>
      <w:r>
        <w:rPr>
          <w:lang w:val="es-ES"/>
        </w:rPr>
        <w:t xml:space="preserve"> </w:t>
      </w:r>
      <w:r w:rsidRPr="00BE2759">
        <w:rPr>
          <w:lang w:val="es-ES"/>
        </w:rPr>
        <w:t>sostenible para abordar los retos de desarrollo más urgentes del</w:t>
      </w:r>
      <w:r>
        <w:rPr>
          <w:lang w:val="es-ES"/>
        </w:rPr>
        <w:t xml:space="preserve"> </w:t>
      </w:r>
      <w:r w:rsidRPr="00BE2759">
        <w:rPr>
          <w:lang w:val="es-ES"/>
        </w:rPr>
        <w:t>país, han tenido dificultades para acceder al mercado financiero</w:t>
      </w:r>
      <w:r>
        <w:rPr>
          <w:lang w:val="es-ES"/>
        </w:rPr>
        <w:t xml:space="preserve"> </w:t>
      </w:r>
      <w:r w:rsidRPr="00BE2759">
        <w:rPr>
          <w:lang w:val="es-ES"/>
        </w:rPr>
        <w:t>local, debido principalmente a su gran heterogeneidad en cuanto</w:t>
      </w:r>
      <w:r>
        <w:rPr>
          <w:lang w:val="es-ES"/>
        </w:rPr>
        <w:t xml:space="preserve"> </w:t>
      </w:r>
      <w:r w:rsidRPr="00BE2759">
        <w:rPr>
          <w:lang w:val="es-ES"/>
        </w:rPr>
        <w:t>a solidez financiera. Para abordar esta situación, el documento</w:t>
      </w:r>
      <w:r>
        <w:rPr>
          <w:lang w:val="es-ES"/>
        </w:rPr>
        <w:t xml:space="preserve"> </w:t>
      </w:r>
      <w:r w:rsidRPr="00BE2759">
        <w:rPr>
          <w:lang w:val="es-ES"/>
        </w:rPr>
        <w:t>propone un novedoso esquema de financiación que combina la</w:t>
      </w:r>
      <w:r>
        <w:rPr>
          <w:lang w:val="es-ES"/>
        </w:rPr>
        <w:t xml:space="preserve"> </w:t>
      </w:r>
      <w:r w:rsidRPr="00BE2759">
        <w:rPr>
          <w:lang w:val="es-ES"/>
        </w:rPr>
        <w:t>noción de igualación fiscal horizontal —un enfoque redistributivo</w:t>
      </w:r>
      <w:r>
        <w:rPr>
          <w:lang w:val="es-ES"/>
        </w:rPr>
        <w:t xml:space="preserve"> </w:t>
      </w:r>
      <w:r w:rsidRPr="00BE2759">
        <w:rPr>
          <w:lang w:val="es-ES"/>
        </w:rPr>
        <w:t>para transferir recursos de las jurisdicciones más ricas a</w:t>
      </w:r>
      <w:r>
        <w:rPr>
          <w:lang w:val="es-ES"/>
        </w:rPr>
        <w:t xml:space="preserve"> </w:t>
      </w:r>
      <w:r w:rsidRPr="00BE2759">
        <w:rPr>
          <w:lang w:val="es-ES"/>
        </w:rPr>
        <w:t>las más pobres con el fin de mitigar las diferencias de tamaño</w:t>
      </w:r>
      <w:r>
        <w:rPr>
          <w:lang w:val="es-ES"/>
        </w:rPr>
        <w:t xml:space="preserve"> </w:t>
      </w:r>
      <w:r w:rsidRPr="00BE2759">
        <w:rPr>
          <w:lang w:val="es-ES"/>
        </w:rPr>
        <w:t>y desarrollo— y los principios de las finanzas sostenibles para</w:t>
      </w:r>
      <w:r>
        <w:rPr>
          <w:lang w:val="es-ES"/>
        </w:rPr>
        <w:t xml:space="preserve"> </w:t>
      </w:r>
      <w:r w:rsidRPr="00BE2759">
        <w:rPr>
          <w:lang w:val="es-ES"/>
        </w:rPr>
        <w:t>hacer frente a los principales retos de desarrollo asociados a la</w:t>
      </w:r>
      <w:r>
        <w:rPr>
          <w:lang w:val="es-ES"/>
        </w:rPr>
        <w:t xml:space="preserve"> </w:t>
      </w:r>
      <w:r w:rsidRPr="00BE2759">
        <w:rPr>
          <w:lang w:val="es-ES"/>
        </w:rPr>
        <w:t>pobreza, la desigualdad y la vulnerabilidad al cambio climático.</w:t>
      </w:r>
      <w:r>
        <w:rPr>
          <w:lang w:val="es-ES"/>
        </w:rPr>
        <w:t xml:space="preserve"> </w:t>
      </w:r>
      <w:r w:rsidRPr="00BE2759">
        <w:rPr>
          <w:lang w:val="es-ES"/>
        </w:rPr>
        <w:t>Para ilustrarlo, el documento estima y caracteriza la solidez</w:t>
      </w:r>
      <w:r>
        <w:rPr>
          <w:lang w:val="es-ES"/>
        </w:rPr>
        <w:t xml:space="preserve"> </w:t>
      </w:r>
      <w:r w:rsidRPr="00BE2759">
        <w:rPr>
          <w:lang w:val="es-ES"/>
        </w:rPr>
        <w:t>financiera relativa de los diez principales municipios de Bolivia</w:t>
      </w:r>
      <w:r>
        <w:rPr>
          <w:lang w:val="es-ES"/>
        </w:rPr>
        <w:t xml:space="preserve"> </w:t>
      </w:r>
      <w:r w:rsidRPr="00BE2759">
        <w:rPr>
          <w:lang w:val="es-ES"/>
        </w:rPr>
        <w:t>y muestra que tres conocidos vehículos de inversión susceptibles de</w:t>
      </w:r>
      <w:r>
        <w:rPr>
          <w:lang w:val="es-ES"/>
        </w:rPr>
        <w:t xml:space="preserve"> </w:t>
      </w:r>
      <w:r w:rsidRPr="00BE2759">
        <w:rPr>
          <w:lang w:val="es-ES"/>
        </w:rPr>
        <w:t>la noción de igualación fiscal horizontal pueden utilizarse eficazmente</w:t>
      </w:r>
      <w:r>
        <w:rPr>
          <w:lang w:val="es-ES"/>
        </w:rPr>
        <w:t xml:space="preserve"> </w:t>
      </w:r>
      <w:r w:rsidRPr="00BE2759">
        <w:rPr>
          <w:lang w:val="es-ES"/>
        </w:rPr>
        <w:t>para canalizar la tan necesaria financiación sostenible a</w:t>
      </w:r>
      <w:r>
        <w:rPr>
          <w:lang w:val="es-ES"/>
        </w:rPr>
        <w:t xml:space="preserve"> </w:t>
      </w:r>
      <w:r w:rsidRPr="00BE2759">
        <w:rPr>
          <w:lang w:val="es-ES"/>
        </w:rPr>
        <w:t>los gobiernos locales. En efecto, el plan de financiación propuesto</w:t>
      </w:r>
      <w:r>
        <w:rPr>
          <w:lang w:val="es-ES"/>
        </w:rPr>
        <w:t xml:space="preserve"> </w:t>
      </w:r>
      <w:r w:rsidRPr="00BE2759">
        <w:rPr>
          <w:lang w:val="es-ES"/>
        </w:rPr>
        <w:t>podría aumentar la inclusión</w:t>
      </w:r>
      <w:r>
        <w:rPr>
          <w:lang w:val="es-ES"/>
        </w:rPr>
        <w:t xml:space="preserve"> </w:t>
      </w:r>
      <w:r w:rsidRPr="00BE2759">
        <w:rPr>
          <w:lang w:val="es-ES"/>
        </w:rPr>
        <w:t>financiera entre los municipios bolivianos</w:t>
      </w:r>
      <w:r>
        <w:rPr>
          <w:lang w:val="es-ES"/>
        </w:rPr>
        <w:t xml:space="preserve"> </w:t>
      </w:r>
      <w:r w:rsidRPr="00BE2759">
        <w:rPr>
          <w:lang w:val="es-ES"/>
        </w:rPr>
        <w:t>y canalizar la financiación tan necesaria para mejorar</w:t>
      </w:r>
      <w:r>
        <w:rPr>
          <w:lang w:val="es-ES"/>
        </w:rPr>
        <w:t xml:space="preserve"> </w:t>
      </w:r>
      <w:r w:rsidRPr="00BE2759">
        <w:rPr>
          <w:lang w:val="es-ES"/>
        </w:rPr>
        <w:t>significativamente los esfuerzos del país por cumplir sus compromisos</w:t>
      </w:r>
      <w:r>
        <w:rPr>
          <w:lang w:val="es-ES"/>
        </w:rPr>
        <w:t xml:space="preserve"> </w:t>
      </w:r>
      <w:r w:rsidRPr="00BE2759">
        <w:rPr>
          <w:lang w:val="es-ES"/>
        </w:rPr>
        <w:t>climáticos y sus objetivos de desarrollo.</w:t>
      </w:r>
    </w:p>
    <w:sectPr w:rsidR="00392697" w:rsidRPr="00BD433D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676FC3"/>
    <w:rsid w:val="0077292D"/>
    <w:rsid w:val="008145D1"/>
    <w:rsid w:val="00835256"/>
    <w:rsid w:val="00887860"/>
    <w:rsid w:val="008D3E7E"/>
    <w:rsid w:val="0099431E"/>
    <w:rsid w:val="009A061A"/>
    <w:rsid w:val="009D73BD"/>
    <w:rsid w:val="00A347DE"/>
    <w:rsid w:val="00A7146F"/>
    <w:rsid w:val="00BD433D"/>
    <w:rsid w:val="00BE2759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1410</Characters>
  <Application>Microsoft Office Word</Application>
  <DocSecurity>0</DocSecurity>
  <Lines>23</Lines>
  <Paragraphs>7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2026-02-28T21:13:00Z</dcterms:created>
  <dcterms:modified xsi:type="dcterms:W3CDTF">2026-02-28T21:13:00Z</dcterms:modified>
</cp:coreProperties>
</file>